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="0" w:afterAutospacing="1" w:line="240" w:lineRule="auto"/>
        <w:jc w:val="center"/>
        <w:outlineLvl w:val="4"/>
        <w:rPr>
          <w:rFonts w:ascii="Segoe UI" w:hAnsi="Segoe UI" w:eastAsia="Times New Roman" w:cs="Segoe UI"/>
          <w:b/>
          <w:bCs/>
          <w:color w:val="1C1C1C"/>
          <w:sz w:val="27"/>
          <w:szCs w:val="27"/>
          <w:lang w:eastAsia="ru-RU"/>
        </w:rPr>
      </w:pPr>
      <w:bookmarkStart w:id="0" w:name="_GoBack"/>
      <w:r>
        <w:rPr>
          <w:rFonts w:ascii="Segoe UI" w:hAnsi="Segoe UI" w:eastAsia="Times New Roman" w:cs="Segoe UI"/>
          <w:b/>
          <w:bCs/>
          <w:color w:val="1C1C1C"/>
          <w:sz w:val="27"/>
          <w:szCs w:val="27"/>
          <w:lang w:eastAsia="ru-RU"/>
        </w:rPr>
        <w:t>«Кикбоксинг»</w:t>
      </w:r>
      <w:bookmarkEnd w:id="0"/>
    </w:p>
    <w:p>
      <w:pPr>
        <w:spacing w:beforeAutospacing="1" w:after="0" w:afterAutospacing="1" w:line="240" w:lineRule="auto"/>
        <w:jc w:val="both"/>
        <w:outlineLvl w:val="4"/>
        <w:rPr>
          <w:rFonts w:ascii="Segoe UI" w:hAnsi="Segoe UI" w:eastAsia="Times New Roman" w:cs="Segoe UI"/>
          <w:sz w:val="27"/>
          <w:szCs w:val="27"/>
          <w:lang w:eastAsia="ru-RU"/>
        </w:rPr>
      </w:pPr>
      <w:r>
        <w:rPr>
          <w:rFonts w:ascii="Segoe UI" w:hAnsi="Segoe UI" w:eastAsia="Times New Roman" w:cs="Segoe UI"/>
          <w:bCs/>
          <w:color w:val="1C1C1C"/>
          <w:sz w:val="27"/>
          <w:szCs w:val="27"/>
          <w:lang w:eastAsia="ru-RU"/>
        </w:rPr>
        <w:t>Дополнительная общеразвивающая программа «Кикбоксинг» физкультурно-спортивной направленности по виду спорта кикбоксинг.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Segoe UI" w:hAnsi="Segoe UI" w:eastAsia="Times New Roman" w:cs="Segoe UI"/>
          <w:sz w:val="27"/>
          <w:szCs w:val="27"/>
          <w:lang w:eastAsia="ru-RU"/>
        </w:rPr>
        <w:t xml:space="preserve">Программа является прекрасной возможностью гармоничного развития личности ребёнка,  </w:t>
      </w:r>
      <w:r>
        <w:rPr>
          <w:rFonts w:ascii="Segoe UI" w:hAnsi="Segoe UI" w:cs="Segoe UI"/>
          <w:sz w:val="27"/>
          <w:szCs w:val="27"/>
        </w:rPr>
        <w:t>так как кикбоксинг остаётся многогранным и быстро развивающимся видом спорта, его возможности увеличиваются с каждым днём.</w:t>
      </w:r>
      <w:r>
        <w:rPr>
          <w:rFonts w:ascii="Segoe UI" w:hAnsi="Segoe UI" w:eastAsia="Times New Roman" w:cs="Segoe UI"/>
          <w:bCs/>
          <w:color w:val="1C1C1C"/>
          <w:sz w:val="27"/>
          <w:szCs w:val="27"/>
          <w:lang w:eastAsia="ru-RU"/>
        </w:rPr>
        <w:t xml:space="preserve"> </w:t>
      </w:r>
      <w:r>
        <w:rPr>
          <w:rFonts w:ascii="Segoe UI" w:hAnsi="Segoe UI" w:eastAsia="Times New Roman" w:cs="Segoe UI"/>
          <w:sz w:val="27"/>
          <w:szCs w:val="27"/>
          <w:lang w:eastAsia="ru-RU"/>
        </w:rPr>
        <w:t>Актуальность программы обусловлена предоставляемой возможностью  более раннего осознанного выбора подходящего вида спорта. В предлагаемой программе  наряду с  физкультурно-оздоровительной и воспитательной работой, направленной на разностороннюю физическую подготовку преимущественно оздоровительной направленности, осуществляется обучение основам техники кикбоксинга. Данная программа направлена на укрепление здоровья обучающихся, воспитания стойкого их интереса к занятиям спортом. Особая роль программы заключается в объединении в себе задач развития творческих и спортивных способностей детей, удовлетворении их индивидуальных потребностей в физическом, интеллектуальном и нравственном совершенствовании, освоении техники выполнения обширного комплекса физических упражнений, развитии физических, моральных и волевых качеств. Отличительной особенностью программы является то, что она даёт возможность каждому ребёнку попробовать свои силы в разных разделах кикбоксинга,</w:t>
      </w:r>
      <w:r>
        <w:rPr>
          <w:rFonts w:ascii="Segoe UI" w:hAnsi="Segoe UI" w:eastAsia="Times New Roman" w:cs="Segoe UI"/>
          <w:color w:val="C00000"/>
          <w:sz w:val="27"/>
          <w:szCs w:val="27"/>
          <w:lang w:eastAsia="ru-RU"/>
        </w:rPr>
        <w:t xml:space="preserve"> </w:t>
      </w:r>
      <w:r>
        <w:rPr>
          <w:rFonts w:ascii="Segoe UI" w:hAnsi="Segoe UI" w:eastAsia="Times New Roman" w:cs="Segoe UI"/>
          <w:sz w:val="27"/>
          <w:szCs w:val="27"/>
          <w:lang w:eastAsia="ru-RU"/>
        </w:rPr>
        <w:t>выбрать приоритетное направление и максимально реализовать себя в нём.</w:t>
      </w:r>
    </w:p>
    <w:p>
      <w:pPr>
        <w:spacing w:beforeAutospacing="1" w:after="0" w:afterAutospacing="1" w:line="240" w:lineRule="auto"/>
        <w:jc w:val="both"/>
        <w:outlineLvl w:val="4"/>
        <w:rPr>
          <w:rFonts w:ascii="Segoe UI" w:hAnsi="Segoe UI" w:eastAsia="Times New Roman" w:cs="Segoe UI"/>
          <w:sz w:val="27"/>
          <w:szCs w:val="27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Дополнительная общеобразовательная  общеразвивающая программа "Кикбоксинг"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Автор - составитель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Тренер-преподаватель Степаненков Н.Ю.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Физкультурно-спортивная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7-15 лет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Срок освоения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Формирование потребности учащихся в занятиях кикбоксингом и физической культурой в целом</w:t>
            </w:r>
            <w:r>
              <w:rPr>
                <w:rFonts w:ascii="Arial" w:hAnsi="Arial" w:eastAsia="Calibri" w:cs="Arial"/>
                <w:color w:val="000000"/>
                <w:sz w:val="23"/>
                <w:szCs w:val="23"/>
              </w:rPr>
              <w:t>;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обучение основам техники и тактики кикбоксинга</w:t>
            </w:r>
            <w:r>
              <w:rPr>
                <w:rFonts w:ascii="Calibri" w:hAnsi="Calibri" w:eastAsia="Calibri" w:cs="Times New Roman"/>
              </w:rPr>
              <w:t>,</w:t>
            </w:r>
            <w:r>
              <w:rPr>
                <w:rFonts w:ascii="Arial" w:hAnsi="Arial" w:eastAsia="Calibri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улучшение физической подготовленности и физического развития посредствам занятий кикбоксингом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52E8"/>
    <w:rsid w:val="491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2021-10-26T11:05:00Z</dcterms:created>
  <dc:creator>365</dc:creator>
  <cp:lastModifiedBy>365</cp:lastModifiedBy>
  <dcterms:modified xsi:type="dcterms:W3CDTF">2021-10-26T11:05:32Z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139533FEDBD14A2590C5C76DF9FAD264</vt:lpwstr>
  </property>
</Properties>
</file>